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4" w:rsidRPr="008B1C78" w:rsidRDefault="00F74214" w:rsidP="0029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ЗАКУПКУ</w:t>
      </w:r>
    </w:p>
    <w:p w:rsidR="00F74214" w:rsidRPr="008B1C78" w:rsidRDefault="00F74214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214" w:rsidRPr="008B1C78" w:rsidRDefault="007A327A" w:rsidP="00B0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>услуг по проведению инженерно-технического аудита производственной площадки УП «Минскинтеркапс», расположенной по адресу:</w:t>
      </w:r>
    </w:p>
    <w:p w:rsidR="007A327A" w:rsidRPr="008B1C78" w:rsidRDefault="007A327A" w:rsidP="00B0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>инск</w:t>
      </w:r>
      <w:proofErr w:type="spellEnd"/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>ул.Инженерная</w:t>
      </w:r>
      <w:proofErr w:type="spellEnd"/>
      <w:r w:rsidRPr="008B1C78">
        <w:rPr>
          <w:rFonts w:ascii="Times New Roman" w:hAnsi="Times New Roman" w:cs="Times New Roman"/>
          <w:b/>
          <w:sz w:val="24"/>
          <w:szCs w:val="24"/>
          <w:u w:val="single"/>
        </w:rPr>
        <w:t>, 26/3</w:t>
      </w:r>
    </w:p>
    <w:p w:rsidR="00F74214" w:rsidRPr="008B1C78" w:rsidRDefault="00F74214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214" w:rsidRPr="008B1C78" w:rsidRDefault="00F74214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закупки:</w:t>
      </w:r>
    </w:p>
    <w:p w:rsidR="002B2168" w:rsidRPr="008B1C78" w:rsidRDefault="002B2168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420"/>
        <w:gridCol w:w="1559"/>
        <w:gridCol w:w="2088"/>
        <w:gridCol w:w="1701"/>
        <w:gridCol w:w="1936"/>
      </w:tblGrid>
      <w:tr w:rsidR="00F74214" w:rsidRPr="008B1C78" w:rsidTr="007A1092">
        <w:trPr>
          <w:jc w:val="center"/>
        </w:trPr>
        <w:tc>
          <w:tcPr>
            <w:tcW w:w="614" w:type="dxa"/>
            <w:vAlign w:val="center"/>
          </w:tcPr>
          <w:p w:rsidR="000F0ED5" w:rsidRPr="008B1C78" w:rsidRDefault="00F7421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4214" w:rsidRPr="008B1C78" w:rsidRDefault="00F7421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0" w:type="dxa"/>
            <w:vAlign w:val="center"/>
          </w:tcPr>
          <w:p w:rsidR="00F74214" w:rsidRPr="008B1C78" w:rsidRDefault="00F74214" w:rsidP="00C934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подлежащих </w:t>
            </w:r>
            <w:r w:rsidR="00C93401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закупке</w:t>
            </w:r>
            <w:r w:rsidR="00E4319C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  <w:r w:rsidR="00C93401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319C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A7733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  <w:r w:rsidR="00E4319C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F74214" w:rsidRPr="008B1C78" w:rsidRDefault="00F7421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88" w:type="dxa"/>
            <w:vAlign w:val="center"/>
          </w:tcPr>
          <w:p w:rsidR="00F74214" w:rsidRPr="008B1C78" w:rsidRDefault="00F74214" w:rsidP="00CC184E">
            <w:pPr>
              <w:spacing w:after="0"/>
              <w:ind w:hanging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01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словия оплаты  </w:t>
            </w:r>
            <w:r w:rsidR="00CC184E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vAlign w:val="center"/>
          </w:tcPr>
          <w:p w:rsidR="00F74214" w:rsidRPr="008B1C78" w:rsidRDefault="00C93401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1936" w:type="dxa"/>
            <w:vAlign w:val="center"/>
          </w:tcPr>
          <w:p w:rsidR="00F74214" w:rsidRPr="008B1C78" w:rsidRDefault="00F7421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Ориентировочная стоимость закупки</w:t>
            </w:r>
          </w:p>
          <w:p w:rsidR="00CC184E" w:rsidRPr="008B1C78" w:rsidRDefault="00CC184E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C93401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gramStart"/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C93401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C93401"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A7733" w:rsidRPr="008B1C78" w:rsidTr="007A1092">
        <w:trPr>
          <w:trHeight w:val="952"/>
          <w:jc w:val="center"/>
        </w:trPr>
        <w:tc>
          <w:tcPr>
            <w:tcW w:w="614" w:type="dxa"/>
            <w:vAlign w:val="center"/>
          </w:tcPr>
          <w:p w:rsidR="00AA7733" w:rsidRPr="008B1C78" w:rsidRDefault="00AC1F5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</w:tcPr>
          <w:p w:rsidR="00AA7733" w:rsidRPr="008B1C78" w:rsidRDefault="00AA7733" w:rsidP="00AC1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аудит производственной площадки по адресу: Минск, ул</w:t>
            </w:r>
            <w:proofErr w:type="gramStart"/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нженерная,26/3</w:t>
            </w:r>
          </w:p>
        </w:tc>
        <w:tc>
          <w:tcPr>
            <w:tcW w:w="1559" w:type="dxa"/>
            <w:vAlign w:val="center"/>
          </w:tcPr>
          <w:p w:rsidR="00AA7733" w:rsidRPr="008B1C78" w:rsidRDefault="00AC1F5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vAlign w:val="center"/>
          </w:tcPr>
          <w:p w:rsidR="00AA7733" w:rsidRPr="008B1C78" w:rsidRDefault="00D102EE" w:rsidP="00AC1F54">
            <w:pPr>
              <w:spacing w:after="0"/>
              <w:ind w:left="7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</w:t>
            </w:r>
            <w:r w:rsidR="00AC1F54"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предоплата</w:t>
            </w:r>
            <w:r w:rsidR="007A1092"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1F54" w:rsidRPr="008B1C78" w:rsidRDefault="007A1092" w:rsidP="00AC1F54">
            <w:pPr>
              <w:spacing w:after="0"/>
              <w:ind w:left="7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оставшаяся часть - </w:t>
            </w:r>
          </w:p>
          <w:p w:rsidR="00AC1F54" w:rsidRPr="008B1C78" w:rsidRDefault="007A1092" w:rsidP="00AC1F54">
            <w:pPr>
              <w:spacing w:after="0"/>
              <w:ind w:left="7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1F54"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подписания акта приёма</w:t>
            </w:r>
            <w:r w:rsidR="00D1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-сдачи</w:t>
            </w:r>
            <w:r w:rsidR="00AC1F54"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</w:t>
            </w:r>
          </w:p>
        </w:tc>
        <w:tc>
          <w:tcPr>
            <w:tcW w:w="1701" w:type="dxa"/>
            <w:vAlign w:val="center"/>
          </w:tcPr>
          <w:p w:rsidR="00AA7733" w:rsidRPr="00907204" w:rsidRDefault="00AA7733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</w:t>
            </w:r>
          </w:p>
          <w:p w:rsidR="00AA7733" w:rsidRPr="008B1C78" w:rsidRDefault="00AC1F5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</w:t>
            </w:r>
          </w:p>
          <w:p w:rsidR="00AA7733" w:rsidRPr="008B1C78" w:rsidRDefault="00AC1F54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936" w:type="dxa"/>
            <w:vAlign w:val="center"/>
          </w:tcPr>
          <w:p w:rsidR="00AA7733" w:rsidRPr="008B1C78" w:rsidRDefault="00CC184E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D92BAC" w:rsidRPr="008B1C78" w:rsidTr="00CC184E">
        <w:trPr>
          <w:jc w:val="center"/>
        </w:trPr>
        <w:tc>
          <w:tcPr>
            <w:tcW w:w="8382" w:type="dxa"/>
            <w:gridSpan w:val="5"/>
            <w:vAlign w:val="center"/>
          </w:tcPr>
          <w:p w:rsidR="00D92BAC" w:rsidRPr="008B1C78" w:rsidRDefault="00D92BAC" w:rsidP="002B21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6" w:type="dxa"/>
            <w:vAlign w:val="center"/>
          </w:tcPr>
          <w:p w:rsidR="00D92BAC" w:rsidRPr="008B1C78" w:rsidRDefault="00A13D0E" w:rsidP="002B21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35 000</w:t>
            </w:r>
          </w:p>
        </w:tc>
      </w:tr>
    </w:tbl>
    <w:p w:rsidR="00F74214" w:rsidRPr="008B1C78" w:rsidRDefault="00F74214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168" w:rsidRPr="008B1C78" w:rsidRDefault="002B2168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696"/>
      </w:tblGrid>
      <w:tr w:rsidR="00A53F97" w:rsidRPr="008B1C78" w:rsidTr="00020BD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8B1C78" w:rsidP="002B2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ОКРБ 005-2011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97" w:rsidRPr="008B1C78" w:rsidRDefault="008B1C78" w:rsidP="002B2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71121</w:t>
            </w:r>
          </w:p>
        </w:tc>
      </w:tr>
      <w:tr w:rsidR="00A53F97" w:rsidRPr="008B1C78" w:rsidTr="00A53F9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A53F97" w:rsidP="002B2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 </w:t>
            </w:r>
            <w:r w:rsidR="0097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 с ОКРБ 005-2011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97" w:rsidRPr="009734A5" w:rsidRDefault="009734A5" w:rsidP="009734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34A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Инженерно-техническое проектирование и предоставление технических консультаций в этой области</w:t>
            </w:r>
          </w:p>
        </w:tc>
      </w:tr>
      <w:tr w:rsidR="00A53F97" w:rsidRPr="008B1C78" w:rsidTr="00A53F9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97" w:rsidRPr="008B1C78" w:rsidRDefault="00482CAA" w:rsidP="002B2168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предложения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482CAA" w:rsidP="002B2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Цена,</w:t>
            </w:r>
            <w:r w:rsidR="00A53F97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представленная резидентами Республики Беларусь, кроме стоимости самих товаров должна вкл</w:t>
            </w:r>
            <w:r w:rsidR="00EC1F81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ючать все </w:t>
            </w:r>
            <w:proofErr w:type="gramStart"/>
            <w:r w:rsidR="00EC1F81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  <w:proofErr w:type="gramEnd"/>
            <w:r w:rsidR="00EC1F81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осуществляемые при выполнении данных работ.</w:t>
            </w:r>
          </w:p>
          <w:p w:rsidR="00A53F97" w:rsidRPr="008B1C78" w:rsidRDefault="00482CAA" w:rsidP="002B21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Цена</w:t>
            </w:r>
            <w:r w:rsidR="00A53F97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представляемая нерезидентами Р</w:t>
            </w:r>
            <w:r w:rsidR="00EC1F81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Б, кроме стоимости самих работ</w:t>
            </w:r>
            <w:r w:rsidR="00A53F97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включат</w:t>
            </w:r>
            <w:r w:rsidR="00CC184E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ь расходы на проживание, командировочные и другие сопутствующие расходы при выполнении работы.</w:t>
            </w:r>
            <w:r w:rsidR="00A53F97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2168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При оценке участников нерези</w:t>
            </w:r>
            <w:r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дентов РБ</w:t>
            </w:r>
            <w:r w:rsidR="00CC184E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предложенной ими цене будет добавлены</w:t>
            </w:r>
            <w:r w:rsidR="002B2168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ставка НДС.</w:t>
            </w:r>
            <w:r w:rsidR="00CC184E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Данное условие</w:t>
            </w:r>
            <w:r w:rsidR="00A53F97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относится к участнику - резиденту Российской Федерации или дру</w:t>
            </w:r>
            <w:r w:rsidR="00CC184E" w:rsidRPr="008B1C78">
              <w:rPr>
                <w:rFonts w:ascii="Times New Roman" w:eastAsia="Calibri" w:hAnsi="Times New Roman" w:cs="Times New Roman"/>
                <w:sz w:val="24"/>
                <w:szCs w:val="24"/>
              </w:rPr>
              <w:t>гой страны СНГ.</w:t>
            </w:r>
          </w:p>
          <w:p w:rsidR="00A53F97" w:rsidRPr="008B1C78" w:rsidRDefault="00A53F97" w:rsidP="002B2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3F97" w:rsidRPr="008B1C78" w:rsidTr="00A53F9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A53F97" w:rsidP="002B2168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Валюта предложения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2B2168" w:rsidP="00AC1F54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BYN </w:t>
            </w:r>
          </w:p>
        </w:tc>
      </w:tr>
      <w:tr w:rsidR="00A53F97" w:rsidRPr="008B1C78" w:rsidTr="00A53F97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A53F97" w:rsidP="002B2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Валюта контракта и платежа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97" w:rsidRPr="008B1C78" w:rsidRDefault="00A53F97" w:rsidP="002B2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BYN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USD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1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</w:tr>
    </w:tbl>
    <w:p w:rsidR="002B2168" w:rsidRDefault="002B2168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78" w:rsidRPr="008B1C78" w:rsidRDefault="008B1C78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214" w:rsidRPr="008B1C78" w:rsidRDefault="00F74214" w:rsidP="00B0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Требования, предъявляемые к товару</w:t>
      </w:r>
      <w:r w:rsidR="00C602EF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/услуг</w:t>
      </w:r>
      <w:proofErr w:type="gramStart"/>
      <w:r w:rsidR="00C602EF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C038E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0C038E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должна быть выполнена </w:t>
      </w:r>
      <w:r w:rsidR="00C602EF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</w:t>
      </w:r>
      <w:r w:rsidR="000C038E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нижеперечисленными условиями технического задания</w:t>
      </w:r>
      <w:r w:rsidR="00C602EF" w:rsidRPr="008B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 xml:space="preserve">1. В рамках технического задания необходимо выполнить обследование производственной площадки УП «Минскинтеркапс», расположенной по адресу: </w:t>
      </w:r>
      <w:proofErr w:type="spellStart"/>
      <w:r w:rsidRPr="008B1C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1C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1C78"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Pr="008B1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C78">
        <w:rPr>
          <w:rFonts w:ascii="Times New Roman" w:hAnsi="Times New Roman" w:cs="Times New Roman"/>
          <w:sz w:val="24"/>
          <w:szCs w:val="24"/>
        </w:rPr>
        <w:t>ул.Инженерная</w:t>
      </w:r>
      <w:proofErr w:type="spellEnd"/>
      <w:r w:rsidRPr="008B1C78">
        <w:rPr>
          <w:rFonts w:ascii="Times New Roman" w:hAnsi="Times New Roman" w:cs="Times New Roman"/>
          <w:sz w:val="24"/>
          <w:szCs w:val="24"/>
        </w:rPr>
        <w:t>, 26/3 в составе: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 xml:space="preserve">- складов сырья, материалов, готовой продукции, помещения приёма и отгрузки, отбора проб на 1-м этаже; 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lastRenderedPageBreak/>
        <w:t>- производство ЛС в МЖК, прачечная технологической одежды на 2-м этаже;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- производство ЛС в ТЖК, химико-аналитическая и микробиологическая лаборатории на 3-м этаже;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- систем обеспечения производства (системы чистых фармацевтических сред: вода очищенная, сжатый воздух; подготовка воздуха  и т.д.);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- передвижение персонала и потоков сырья, материалов, полупродуктов, готового продукта,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 xml:space="preserve">(далее – Объекты) на предмет соответствия инженерных решений,  ведения технологических процессов, </w:t>
      </w:r>
      <w:proofErr w:type="spellStart"/>
      <w:r w:rsidRPr="008B1C78">
        <w:rPr>
          <w:rFonts w:ascii="Times New Roman" w:hAnsi="Times New Roman" w:cs="Times New Roman"/>
          <w:sz w:val="24"/>
          <w:szCs w:val="24"/>
        </w:rPr>
        <w:t>валидационной</w:t>
      </w:r>
      <w:proofErr w:type="spellEnd"/>
      <w:r w:rsidRPr="008B1C78">
        <w:rPr>
          <w:rFonts w:ascii="Times New Roman" w:hAnsi="Times New Roman" w:cs="Times New Roman"/>
          <w:sz w:val="24"/>
          <w:szCs w:val="24"/>
        </w:rPr>
        <w:t xml:space="preserve"> документации, документации системы обеспечения качества требованиям отраслевых нормативных документов: </w:t>
      </w:r>
    </w:p>
    <w:p w:rsidR="000C038E" w:rsidRPr="008B1C78" w:rsidRDefault="000C038E" w:rsidP="000C038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EU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Guidelines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Good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Manufacturing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Medicinal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Products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Veterinary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Use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( “Правила ЕС по надлежащей производственной практике лекарственных средств для человека и применения в ветеринарии”;</w:t>
      </w:r>
    </w:p>
    <w:p w:rsidR="000C038E" w:rsidRPr="008B1C78" w:rsidRDefault="000C038E" w:rsidP="000C038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ISPE Good Practice Guide: Heating, Ventilation and Air Conditioning (HVAC) 2009, International Society for Pharmaceutical Engineering </w:t>
      </w:r>
    </w:p>
    <w:p w:rsidR="000C038E" w:rsidRPr="008B1C78" w:rsidRDefault="000C038E" w:rsidP="000C038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Baseline Pharmaceutical Engineering Guides, Volume4. Water and steam systems, Second Edition</w:t>
      </w:r>
      <w:proofErr w:type="gramStart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.-</w:t>
      </w:r>
      <w:proofErr w:type="gramEnd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2011, International Society for Pharmaceutical Engineering. </w:t>
      </w:r>
    </w:p>
    <w:p w:rsidR="000C038E" w:rsidRPr="008B1C78" w:rsidRDefault="000C038E" w:rsidP="000C038E">
      <w:pPr>
        <w:numPr>
          <w:ilvl w:val="2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1C7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B1C78">
        <w:rPr>
          <w:rFonts w:ascii="Times New Roman" w:hAnsi="Times New Roman" w:cs="Times New Roman"/>
          <w:sz w:val="24"/>
          <w:szCs w:val="24"/>
        </w:rPr>
        <w:t xml:space="preserve"> 14644-4:2001. «Чистые помещения и связанные с ними                         контролируемые среды. Часть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8B1C78">
        <w:rPr>
          <w:rFonts w:ascii="Times New Roman" w:hAnsi="Times New Roman" w:cs="Times New Roman"/>
          <w:sz w:val="24"/>
          <w:szCs w:val="24"/>
        </w:rPr>
        <w:t>Проектирование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B1C78">
        <w:rPr>
          <w:rFonts w:ascii="Times New Roman" w:hAnsi="Times New Roman" w:cs="Times New Roman"/>
          <w:sz w:val="24"/>
          <w:szCs w:val="24"/>
        </w:rPr>
        <w:t>строительство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и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ввод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в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1C78">
        <w:rPr>
          <w:rFonts w:ascii="Times New Roman" w:hAnsi="Times New Roman" w:cs="Times New Roman"/>
          <w:sz w:val="24"/>
          <w:szCs w:val="24"/>
        </w:rPr>
        <w:t>эксплуатацию</w:t>
      </w:r>
      <w:r w:rsidRPr="008B1C78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0C038E" w:rsidRPr="008B1C78" w:rsidRDefault="000C038E" w:rsidP="000C038E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ISPE Guidance GAMP 5 – A Risk-Based Approach to 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Commpliant</w:t>
      </w:r>
      <w:proofErr w:type="spellEnd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GxP</w:t>
      </w:r>
      <w:proofErr w:type="spellEnd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Computerized Systems. </w:t>
      </w:r>
    </w:p>
    <w:p w:rsidR="000C038E" w:rsidRPr="008B1C78" w:rsidRDefault="000C038E" w:rsidP="000C03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C038E" w:rsidRPr="008B1C78" w:rsidRDefault="000C038E" w:rsidP="000C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2. Провести  инженерно-технический аудит Объектов, в том числе: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на соответствие Объектов и используемых инженерных решений требованиям вышеуказанных нормативно-технических документов с проверкой выполнения задач и мероприятий в смежных системах;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на соответствие оборудования Объектов и существующих инженерных решений требованиям по эффективности и целесообразности применения с выдачей заключения о соответствии запроектированного оборудования, инженерных систем, процедур их обслуживания и эксплуатации требованиям надлежащей производственной практики.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энергетического оборудования, систем обеспечения производства  и существующих инженерных решений, реализованных в соответствии с проектом, на предмет возможности обеспечения требований вышеуказанным нормативно-техническим документам на Объектах, а также наличие и ведение технической документации на </w:t>
      </w:r>
      <w:proofErr w:type="gramStart"/>
      <w:r w:rsidRPr="008B1C78">
        <w:rPr>
          <w:rFonts w:ascii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и инженерные системы, включая вопросы квалификации и 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</w:rPr>
        <w:t>валидации</w:t>
      </w:r>
      <w:proofErr w:type="spellEnd"/>
      <w:r w:rsidRPr="008B1C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компьютеризированных систем технологического оборудования и систем обеспечения производства (ограничение доступа, </w:t>
      </w:r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CFR</w:t>
      </w:r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21, архивирование, наличие 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 w:rsidRPr="008B1C7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  <w:lang w:val="en-US"/>
        </w:rPr>
        <w:t>kup</w:t>
      </w:r>
      <w:proofErr w:type="spellEnd"/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8B1C78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8B1C78">
        <w:rPr>
          <w:rFonts w:ascii="Times New Roman" w:hAnsi="Times New Roman" w:cs="Times New Roman"/>
          <w:color w:val="000000"/>
          <w:sz w:val="24"/>
          <w:szCs w:val="24"/>
        </w:rPr>
        <w:t xml:space="preserve">), а также наличие и ведение технической документации, включая вопросы квалификации, эксплуатации, обслуживания и </w:t>
      </w:r>
      <w:proofErr w:type="spellStart"/>
      <w:r w:rsidRPr="008B1C78">
        <w:rPr>
          <w:rFonts w:ascii="Times New Roman" w:hAnsi="Times New Roman" w:cs="Times New Roman"/>
          <w:color w:val="000000"/>
          <w:sz w:val="24"/>
          <w:szCs w:val="24"/>
        </w:rPr>
        <w:t>валидации</w:t>
      </w:r>
      <w:proofErr w:type="spellEnd"/>
      <w:r w:rsidRPr="008B1C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системы чистых помещений: расположение, конструкции помещений, правильность организации, оснащения и эксплуатации чистых зон, процедуры по обслуживанию и очистке и т.д., функционирование систем по обеспечению определенных параметров окружающей среды и их мониторинг, а также наличие и ведение технической документации, включая вопросы квалификации;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системы складских помещений: расположение, правильность организации, оснащения и эксплуатации складских зон, функционирование систем обеспечение надлежащих условий хранения и их мониторинг, доступа, а также наличие и ведение соответствующей технической документации;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 помещений химико-микробиологической лаборатории: расположение, правильность организации, оснащения и эксплуатации, функционирование систем обеспечение надлежащих условий проведения контроля качества, хранения образцов и их мониторинг, доступа, а также наличие и ведение соответствующей технической документации;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системы вспомогательных помещений: расположение, правильность организации и планировки;</w:t>
      </w:r>
    </w:p>
    <w:p w:rsidR="000C038E" w:rsidRPr="008B1C78" w:rsidRDefault="000C038E" w:rsidP="000C03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работы систем, документацию, квалификации, мониторинг, повторные  квалификации, соответствия требованиям технологических процессов;</w:t>
      </w:r>
    </w:p>
    <w:p w:rsidR="000C038E" w:rsidRPr="008B1C78" w:rsidRDefault="000C038E" w:rsidP="000C03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38E" w:rsidRPr="008B1C78" w:rsidRDefault="00753E0D" w:rsidP="000C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038E" w:rsidRPr="008B1C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C038E" w:rsidRPr="00753E0D">
        <w:rPr>
          <w:rFonts w:ascii="Times New Roman" w:hAnsi="Times New Roman" w:cs="Times New Roman"/>
          <w:color w:val="000000"/>
          <w:sz w:val="24"/>
          <w:szCs w:val="24"/>
        </w:rPr>
        <w:t>Отчет по результатам проведения инженерно-технического аудита должен содержать:</w:t>
      </w:r>
    </w:p>
    <w:p w:rsidR="000C038E" w:rsidRPr="008B1C78" w:rsidRDefault="000C038E" w:rsidP="000C03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детальное описание выявленных несоответствий нормативно-техническим документам с соответствующим обоснованием, ссылкой на пункты по которым установлены факты несоответствий и их классификацию (критическое, существенное, несущественное);</w:t>
      </w:r>
    </w:p>
    <w:p w:rsidR="000C038E" w:rsidRPr="008B1C78" w:rsidRDefault="000C038E" w:rsidP="000C03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C78">
        <w:rPr>
          <w:rFonts w:ascii="Times New Roman" w:hAnsi="Times New Roman" w:cs="Times New Roman"/>
          <w:color w:val="000000"/>
          <w:sz w:val="24"/>
          <w:szCs w:val="24"/>
        </w:rPr>
        <w:t>практические рекомендации для наиболее эффективного устранения  выявленных несоответствий;</w:t>
      </w:r>
    </w:p>
    <w:p w:rsidR="000C038E" w:rsidRPr="008B1C78" w:rsidRDefault="000C038E" w:rsidP="000C038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 xml:space="preserve">отчёт должен быть выполнен на русском языке и предоставлен как на бумажном носителе, так и в электронном виде. </w:t>
      </w:r>
    </w:p>
    <w:p w:rsidR="000C038E" w:rsidRPr="008B1C78" w:rsidRDefault="000C038E" w:rsidP="000C0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131" w:rsidRPr="008B1C78" w:rsidRDefault="00B04131" w:rsidP="00753E0D">
      <w:pPr>
        <w:tabs>
          <w:tab w:val="left" w:pos="779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 xml:space="preserve">3. Источник финансирования закупки: </w:t>
      </w:r>
      <w:r w:rsidRPr="008B1C78">
        <w:rPr>
          <w:rFonts w:ascii="Times New Roman" w:hAnsi="Times New Roman" w:cs="Times New Roman"/>
          <w:sz w:val="24"/>
          <w:szCs w:val="24"/>
        </w:rPr>
        <w:t>собственные средства предприятия.</w:t>
      </w:r>
    </w:p>
    <w:p w:rsidR="002B2168" w:rsidRPr="008B1C78" w:rsidRDefault="002B2168" w:rsidP="002B2168">
      <w:pPr>
        <w:tabs>
          <w:tab w:val="left" w:pos="6656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ab/>
      </w:r>
      <w:r w:rsidRPr="008B1C78">
        <w:rPr>
          <w:rFonts w:ascii="Times New Roman" w:hAnsi="Times New Roman" w:cs="Times New Roman"/>
          <w:b/>
          <w:sz w:val="24"/>
          <w:szCs w:val="24"/>
        </w:rPr>
        <w:tab/>
      </w:r>
    </w:p>
    <w:p w:rsidR="007B3FAC" w:rsidRPr="008B1C78" w:rsidRDefault="007B3FAC" w:rsidP="002B2168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>4.Вид процедуры закупки</w:t>
      </w:r>
      <w:r w:rsidRPr="008B1C78">
        <w:rPr>
          <w:rFonts w:ascii="Times New Roman" w:hAnsi="Times New Roman" w:cs="Times New Roman"/>
          <w:sz w:val="24"/>
          <w:szCs w:val="24"/>
        </w:rPr>
        <w:t xml:space="preserve">: </w:t>
      </w:r>
      <w:r w:rsidR="005849DE" w:rsidRPr="008B1C7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процедура </w:t>
      </w:r>
      <w:r w:rsidRPr="008B1C78">
        <w:rPr>
          <w:rFonts w:ascii="Times New Roman" w:hAnsi="Times New Roman" w:cs="Times New Roman"/>
          <w:i/>
          <w:sz w:val="24"/>
          <w:szCs w:val="24"/>
          <w:u w:val="single"/>
        </w:rPr>
        <w:t>оформлени</w:t>
      </w:r>
      <w:r w:rsidR="005849DE" w:rsidRPr="008B1C78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8B1C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конкурентного листа.</w:t>
      </w:r>
    </w:p>
    <w:p w:rsidR="002B2168" w:rsidRPr="008B1C78" w:rsidRDefault="002B2168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AC" w:rsidRPr="008B1C78" w:rsidRDefault="007B3FAC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 xml:space="preserve">5.Обоснование выбора процедуры закупки: </w:t>
      </w:r>
      <w:r w:rsidRPr="008B1C78">
        <w:rPr>
          <w:rFonts w:ascii="Times New Roman" w:hAnsi="Times New Roman" w:cs="Times New Roman"/>
          <w:sz w:val="24"/>
          <w:szCs w:val="24"/>
        </w:rPr>
        <w:t>В соответствии с п. 3.14 «Порядка закупок товаров (работ, услуг) за счет собственных средств УП «Минскинтеркапс»», утвержденного Приказом по предприятию от 31.12.2015 №694 - ориентировочная стоимость закупки находится в пределах от 1000 до 20 000 базовых величин.</w:t>
      </w:r>
      <w:r w:rsidRPr="008B1C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2168" w:rsidRPr="008B1C78" w:rsidRDefault="002B2168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AC" w:rsidRPr="008B1C78" w:rsidRDefault="007B3FAC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>6.Информация о допуске юридических и физических лиц к участию в процедуре закупки по государственной принадлежности и происхождению предлагаемых ими товаров (работ, услуг):</w:t>
      </w:r>
      <w:r w:rsidRPr="008B1C78">
        <w:rPr>
          <w:rFonts w:ascii="Times New Roman" w:hAnsi="Times New Roman" w:cs="Times New Roman"/>
          <w:sz w:val="24"/>
          <w:szCs w:val="24"/>
        </w:rPr>
        <w:t xml:space="preserve"> в соответствии п. 6.1 «Порядка закупок товаров (работ, услуг) за счет собственных средств УП «Минскинтеркапс».</w:t>
      </w:r>
    </w:p>
    <w:p w:rsidR="002B2168" w:rsidRPr="008B1C78" w:rsidRDefault="002B2168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AC" w:rsidRDefault="007B3FAC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8B1C78">
        <w:rPr>
          <w:rFonts w:ascii="Times New Roman" w:hAnsi="Times New Roman" w:cs="Times New Roman"/>
          <w:b/>
          <w:sz w:val="24"/>
          <w:szCs w:val="24"/>
        </w:rPr>
        <w:t xml:space="preserve">Комиссия, структурное подразделение и (или) ответственное лицо, на которых возлагается проведение данной процедуры закупки: </w:t>
      </w:r>
      <w:r w:rsidRPr="008B1C78">
        <w:rPr>
          <w:rFonts w:ascii="Times New Roman" w:hAnsi="Times New Roman" w:cs="Times New Roman"/>
          <w:sz w:val="24"/>
          <w:szCs w:val="24"/>
        </w:rPr>
        <w:t>комиссия по проведению конкурентных процедур за счет собственных средств</w:t>
      </w:r>
      <w:r w:rsidR="000C038E" w:rsidRPr="008B1C78">
        <w:rPr>
          <w:rFonts w:ascii="Times New Roman" w:hAnsi="Times New Roman" w:cs="Times New Roman"/>
          <w:sz w:val="24"/>
          <w:szCs w:val="24"/>
        </w:rPr>
        <w:t>,</w:t>
      </w:r>
      <w:r w:rsidRPr="008B1C78">
        <w:rPr>
          <w:rFonts w:ascii="Times New Roman" w:hAnsi="Times New Roman" w:cs="Times New Roman"/>
          <w:sz w:val="24"/>
          <w:szCs w:val="24"/>
        </w:rPr>
        <w:t xml:space="preserve"> утвержденная  прика</w:t>
      </w:r>
      <w:r w:rsidR="00D102EE">
        <w:rPr>
          <w:rFonts w:ascii="Times New Roman" w:hAnsi="Times New Roman" w:cs="Times New Roman"/>
          <w:sz w:val="24"/>
          <w:szCs w:val="24"/>
        </w:rPr>
        <w:t>зом  по УП «</w:t>
      </w:r>
      <w:proofErr w:type="spellStart"/>
      <w:r w:rsidR="00D102EE">
        <w:rPr>
          <w:rFonts w:ascii="Times New Roman" w:hAnsi="Times New Roman" w:cs="Times New Roman"/>
          <w:sz w:val="24"/>
          <w:szCs w:val="24"/>
        </w:rPr>
        <w:t>Минскинтеркапс</w:t>
      </w:r>
      <w:proofErr w:type="spellEnd"/>
      <w:r w:rsidR="00D102EE">
        <w:rPr>
          <w:rFonts w:ascii="Times New Roman" w:hAnsi="Times New Roman" w:cs="Times New Roman"/>
          <w:sz w:val="24"/>
          <w:szCs w:val="24"/>
        </w:rPr>
        <w:t>» от 20.12.2018 № 743</w:t>
      </w:r>
      <w:r w:rsidRPr="008B1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E0D" w:rsidRPr="008B1C78" w:rsidRDefault="00753E0D" w:rsidP="002B2168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53E0D" w:rsidRPr="00753E0D" w:rsidRDefault="007B3FAC" w:rsidP="00753E0D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53E0D">
        <w:rPr>
          <w:rFonts w:ascii="Times New Roman" w:hAnsi="Times New Roman" w:cs="Times New Roman"/>
          <w:b/>
          <w:sz w:val="24"/>
          <w:szCs w:val="24"/>
        </w:rPr>
        <w:t xml:space="preserve">8. Критерии для выбора наилучшего предложения поставщика: </w:t>
      </w:r>
      <w:r w:rsidR="00753E0D">
        <w:rPr>
          <w:rFonts w:ascii="Times New Roman" w:hAnsi="Times New Roman" w:cs="Times New Roman"/>
          <w:sz w:val="24"/>
          <w:szCs w:val="24"/>
        </w:rPr>
        <w:t>Минимальная цена. При равенстве цен</w:t>
      </w:r>
      <w:r w:rsidR="007921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3E0D">
        <w:rPr>
          <w:rFonts w:ascii="Times New Roman" w:hAnsi="Times New Roman" w:cs="Times New Roman"/>
          <w:sz w:val="24"/>
          <w:szCs w:val="24"/>
        </w:rPr>
        <w:t>- минимальный срок выполнения работ.</w:t>
      </w:r>
    </w:p>
    <w:p w:rsidR="00753E0D" w:rsidRDefault="00753E0D" w:rsidP="00753E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3E0D" w:rsidRDefault="00753E0D" w:rsidP="00753E0D">
      <w:pPr>
        <w:pStyle w:val="a7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документов и информация, предоставляемая участниками для подтверждения своих квалификационных данных:</w:t>
      </w:r>
    </w:p>
    <w:p w:rsidR="00753E0D" w:rsidRDefault="00753E0D" w:rsidP="00753E0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организации либо физическом лице, индивидуальном предпринимателе: полное наименование организации (ФИО физического лица), юридический адрес и адрес фактического местонахождения, адрес регистрации физического лица, сведения о государственной регистрации, банковские реквизиты, номера контактных телефонов и иные способы связи;</w:t>
      </w:r>
    </w:p>
    <w:p w:rsidR="00753E0D" w:rsidRDefault="0002316D" w:rsidP="00753E0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и финансовом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платежеспособности на дату подачи заявления;</w:t>
      </w:r>
    </w:p>
    <w:p w:rsidR="0002316D" w:rsidRDefault="0002316D" w:rsidP="00753E0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>-лист оказания аналогичных услуг за последние три года;</w:t>
      </w:r>
    </w:p>
    <w:p w:rsidR="0002316D" w:rsidRDefault="0002316D" w:rsidP="00753E0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отзывы об оказании аналогичных услуг;</w:t>
      </w:r>
    </w:p>
    <w:p w:rsidR="00F54536" w:rsidRPr="00F54536" w:rsidRDefault="0002316D" w:rsidP="00753E0D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9A116A">
        <w:rPr>
          <w:rFonts w:ascii="Times New Roman" w:hAnsi="Times New Roman" w:cs="Times New Roman"/>
          <w:sz w:val="24"/>
          <w:szCs w:val="24"/>
        </w:rPr>
        <w:lastRenderedPageBreak/>
        <w:t>- докум</w:t>
      </w:r>
      <w:r w:rsidR="009A116A">
        <w:rPr>
          <w:rFonts w:ascii="Times New Roman" w:hAnsi="Times New Roman" w:cs="Times New Roman"/>
          <w:sz w:val="24"/>
          <w:szCs w:val="24"/>
        </w:rPr>
        <w:t>енты о квалификации сотрудников, серти</w:t>
      </w:r>
      <w:r w:rsidR="00F54536">
        <w:rPr>
          <w:rFonts w:ascii="Times New Roman" w:hAnsi="Times New Roman" w:cs="Times New Roman"/>
          <w:sz w:val="24"/>
          <w:szCs w:val="24"/>
        </w:rPr>
        <w:t xml:space="preserve">фикаты о повышении квалификации по </w:t>
      </w:r>
      <w:r w:rsidR="00F54536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F54536" w:rsidRPr="00F54536">
        <w:rPr>
          <w:rFonts w:ascii="Times New Roman" w:hAnsi="Times New Roman" w:cs="Times New Roman"/>
          <w:sz w:val="24"/>
          <w:szCs w:val="24"/>
        </w:rPr>
        <w:t xml:space="preserve"> </w:t>
      </w:r>
      <w:r w:rsidR="00F54536">
        <w:rPr>
          <w:rFonts w:ascii="Times New Roman" w:hAnsi="Times New Roman" w:cs="Times New Roman"/>
          <w:sz w:val="24"/>
          <w:szCs w:val="24"/>
        </w:rPr>
        <w:t>за последние три года.</w:t>
      </w:r>
    </w:p>
    <w:p w:rsidR="00753E0D" w:rsidRDefault="00066382" w:rsidP="00753E0D">
      <w:pPr>
        <w:pStyle w:val="a7"/>
      </w:pPr>
      <w:r>
        <w:t xml:space="preserve"> </w:t>
      </w:r>
    </w:p>
    <w:p w:rsidR="007B3FAC" w:rsidRPr="008B1C78" w:rsidRDefault="0002316D" w:rsidP="0002316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3FAC" w:rsidRPr="008B1C78">
        <w:rPr>
          <w:rFonts w:ascii="Times New Roman" w:hAnsi="Times New Roman" w:cs="Times New Roman"/>
          <w:b/>
          <w:sz w:val="24"/>
          <w:szCs w:val="24"/>
        </w:rPr>
        <w:t>. Иные сведения:</w:t>
      </w:r>
      <w:r w:rsidR="007B3FAC" w:rsidRPr="008B1C78">
        <w:rPr>
          <w:rFonts w:ascii="Times New Roman" w:hAnsi="Times New Roman" w:cs="Times New Roman"/>
          <w:sz w:val="24"/>
          <w:szCs w:val="24"/>
        </w:rPr>
        <w:t xml:space="preserve"> Заказчик информирует, что переговоры по снижению цены предложений будут проведены с участником-победителем процедуры, а также, если двум и более предложениям в результате оценки присвоен порядковый номер 1.</w:t>
      </w:r>
    </w:p>
    <w:p w:rsidR="007B3FAC" w:rsidRPr="008B1C78" w:rsidRDefault="007B3FAC" w:rsidP="007B3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Заказчик вправе отклонить все предложения до выбора наилучшего из них по следующим основаниям: в случае утраты заказчиком необходимости приобретения товаров в связи с чрезвычайными и непредотвратимыми обстоятельствами; если предложения содержат невыгодные для заказчика условия.</w:t>
      </w:r>
    </w:p>
    <w:p w:rsidR="007B3FAC" w:rsidRPr="008B1C78" w:rsidRDefault="007B3FAC" w:rsidP="007B3FA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>Оценка предложений участников, предлагающих товар</w:t>
      </w:r>
      <w:r w:rsidR="0002316D">
        <w:rPr>
          <w:rFonts w:ascii="Times New Roman" w:hAnsi="Times New Roman" w:cs="Times New Roman"/>
          <w:sz w:val="24"/>
          <w:szCs w:val="24"/>
        </w:rPr>
        <w:t>/услугу</w:t>
      </w:r>
      <w:r w:rsidRPr="008B1C78">
        <w:rPr>
          <w:rFonts w:ascii="Times New Roman" w:hAnsi="Times New Roman" w:cs="Times New Roman"/>
          <w:sz w:val="24"/>
          <w:szCs w:val="24"/>
        </w:rPr>
        <w:t xml:space="preserve"> происхождения Республики Беларусь, будет производиться с применением преференциальной поправки в размере 15 процентов.</w:t>
      </w:r>
    </w:p>
    <w:p w:rsidR="007B3FAC" w:rsidRPr="008B1C78" w:rsidRDefault="007B3FAC" w:rsidP="007B3FA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C78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</w:t>
      </w:r>
      <w:r w:rsidR="00377132">
        <w:rPr>
          <w:rFonts w:ascii="Times New Roman" w:hAnsi="Times New Roman" w:cs="Times New Roman"/>
          <w:sz w:val="24"/>
          <w:szCs w:val="24"/>
        </w:rPr>
        <w:t xml:space="preserve">документов, подтверждающих </w:t>
      </w:r>
      <w:r w:rsidR="00377132" w:rsidRPr="008B1C78">
        <w:rPr>
          <w:rFonts w:ascii="Times New Roman" w:hAnsi="Times New Roman" w:cs="Times New Roman"/>
          <w:sz w:val="24"/>
          <w:szCs w:val="24"/>
        </w:rPr>
        <w:t>опы</w:t>
      </w:r>
      <w:r w:rsidR="00377132">
        <w:rPr>
          <w:rFonts w:ascii="Times New Roman" w:hAnsi="Times New Roman" w:cs="Times New Roman"/>
          <w:sz w:val="24"/>
          <w:szCs w:val="24"/>
        </w:rPr>
        <w:t>т выполнения аналогичной работы Поставщиком.</w:t>
      </w:r>
    </w:p>
    <w:p w:rsidR="007B3FAC" w:rsidRPr="008B1C78" w:rsidRDefault="007B3FAC" w:rsidP="00A13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FAC" w:rsidRPr="008B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7F6"/>
    <w:multiLevelType w:val="hybridMultilevel"/>
    <w:tmpl w:val="B03E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CA5DAA">
      <w:start w:val="1"/>
      <w:numFmt w:val="decimal"/>
      <w:lvlText w:val="%3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1E3"/>
    <w:multiLevelType w:val="hybridMultilevel"/>
    <w:tmpl w:val="2662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4DEC"/>
    <w:multiLevelType w:val="multilevel"/>
    <w:tmpl w:val="286AB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BE4349C"/>
    <w:multiLevelType w:val="hybridMultilevel"/>
    <w:tmpl w:val="1C0C7982"/>
    <w:lvl w:ilvl="0" w:tplc="17707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9B3BFF"/>
    <w:multiLevelType w:val="hybridMultilevel"/>
    <w:tmpl w:val="769CD7D8"/>
    <w:lvl w:ilvl="0" w:tplc="F26A55F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224C94"/>
    <w:multiLevelType w:val="hybridMultilevel"/>
    <w:tmpl w:val="317A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530A6"/>
    <w:multiLevelType w:val="multilevel"/>
    <w:tmpl w:val="332C69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50"/>
    <w:rsid w:val="00020BD1"/>
    <w:rsid w:val="0002179D"/>
    <w:rsid w:val="0002316D"/>
    <w:rsid w:val="00033276"/>
    <w:rsid w:val="00036357"/>
    <w:rsid w:val="00057E71"/>
    <w:rsid w:val="00066382"/>
    <w:rsid w:val="000A470C"/>
    <w:rsid w:val="000C038E"/>
    <w:rsid w:val="000D5586"/>
    <w:rsid w:val="000D613B"/>
    <w:rsid w:val="000F0ED5"/>
    <w:rsid w:val="00106A3D"/>
    <w:rsid w:val="00161F7E"/>
    <w:rsid w:val="00191266"/>
    <w:rsid w:val="001C165B"/>
    <w:rsid w:val="001D4165"/>
    <w:rsid w:val="001D4AA9"/>
    <w:rsid w:val="001F42F3"/>
    <w:rsid w:val="00284389"/>
    <w:rsid w:val="0029575F"/>
    <w:rsid w:val="002971B2"/>
    <w:rsid w:val="002B2168"/>
    <w:rsid w:val="002D5B9A"/>
    <w:rsid w:val="002E6262"/>
    <w:rsid w:val="00321E16"/>
    <w:rsid w:val="00377132"/>
    <w:rsid w:val="00386C47"/>
    <w:rsid w:val="003926EA"/>
    <w:rsid w:val="00413270"/>
    <w:rsid w:val="00416426"/>
    <w:rsid w:val="0044336C"/>
    <w:rsid w:val="00466813"/>
    <w:rsid w:val="00482CAA"/>
    <w:rsid w:val="00483D36"/>
    <w:rsid w:val="004C4344"/>
    <w:rsid w:val="004E2E8B"/>
    <w:rsid w:val="004E672F"/>
    <w:rsid w:val="005035C2"/>
    <w:rsid w:val="005411F6"/>
    <w:rsid w:val="00550BF2"/>
    <w:rsid w:val="005849DE"/>
    <w:rsid w:val="005C3671"/>
    <w:rsid w:val="005C77A1"/>
    <w:rsid w:val="005E4BBE"/>
    <w:rsid w:val="00622791"/>
    <w:rsid w:val="00626E33"/>
    <w:rsid w:val="006A5FAF"/>
    <w:rsid w:val="00714970"/>
    <w:rsid w:val="00722A59"/>
    <w:rsid w:val="007402A4"/>
    <w:rsid w:val="00753E0D"/>
    <w:rsid w:val="007565D4"/>
    <w:rsid w:val="00763A2E"/>
    <w:rsid w:val="00776059"/>
    <w:rsid w:val="0078616C"/>
    <w:rsid w:val="0079217C"/>
    <w:rsid w:val="0079538F"/>
    <w:rsid w:val="007A1092"/>
    <w:rsid w:val="007A327A"/>
    <w:rsid w:val="007B255C"/>
    <w:rsid w:val="007B3FAC"/>
    <w:rsid w:val="007C4DCB"/>
    <w:rsid w:val="00803434"/>
    <w:rsid w:val="00845E4B"/>
    <w:rsid w:val="008B1C78"/>
    <w:rsid w:val="00907204"/>
    <w:rsid w:val="009564A1"/>
    <w:rsid w:val="009734A5"/>
    <w:rsid w:val="00985E8B"/>
    <w:rsid w:val="009A116A"/>
    <w:rsid w:val="009E7D89"/>
    <w:rsid w:val="00A066F1"/>
    <w:rsid w:val="00A13D0E"/>
    <w:rsid w:val="00A223C1"/>
    <w:rsid w:val="00A53F97"/>
    <w:rsid w:val="00A67250"/>
    <w:rsid w:val="00A84ADF"/>
    <w:rsid w:val="00AA7733"/>
    <w:rsid w:val="00AC1F54"/>
    <w:rsid w:val="00B04131"/>
    <w:rsid w:val="00B60809"/>
    <w:rsid w:val="00B93598"/>
    <w:rsid w:val="00BB2CD2"/>
    <w:rsid w:val="00BF2262"/>
    <w:rsid w:val="00C14CEA"/>
    <w:rsid w:val="00C602EF"/>
    <w:rsid w:val="00C8121A"/>
    <w:rsid w:val="00C93401"/>
    <w:rsid w:val="00CA6512"/>
    <w:rsid w:val="00CC184E"/>
    <w:rsid w:val="00CD78F1"/>
    <w:rsid w:val="00D102EE"/>
    <w:rsid w:val="00D22FF9"/>
    <w:rsid w:val="00D92BAC"/>
    <w:rsid w:val="00DB19B6"/>
    <w:rsid w:val="00DD233A"/>
    <w:rsid w:val="00E30122"/>
    <w:rsid w:val="00E4319C"/>
    <w:rsid w:val="00E5534D"/>
    <w:rsid w:val="00E75E8D"/>
    <w:rsid w:val="00EC1F81"/>
    <w:rsid w:val="00EE08AD"/>
    <w:rsid w:val="00F16BE7"/>
    <w:rsid w:val="00F5194E"/>
    <w:rsid w:val="00F54536"/>
    <w:rsid w:val="00F74214"/>
    <w:rsid w:val="00FD45A8"/>
    <w:rsid w:val="00FF6F4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7B3F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A13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7B3FA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A13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551D-2B52-40E7-91BF-68C3454F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</dc:creator>
  <cp:lastModifiedBy>Надежда Гавриленко</cp:lastModifiedBy>
  <cp:revision>2</cp:revision>
  <cp:lastPrinted>2019-01-04T10:40:00Z</cp:lastPrinted>
  <dcterms:created xsi:type="dcterms:W3CDTF">2019-01-08T08:47:00Z</dcterms:created>
  <dcterms:modified xsi:type="dcterms:W3CDTF">2019-01-08T08:47:00Z</dcterms:modified>
</cp:coreProperties>
</file>